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Arial"/>
          <w:kern w:val="1"/>
          <w:sz w:val="16"/>
          <w:szCs w:val="16"/>
          <w:lang w:eastAsia="zh-CN" w:bidi="hi-IN"/>
        </w:rPr>
      </w:pPr>
      <w:r w:rsidRPr="00880281">
        <w:rPr>
          <w:rFonts w:ascii="Arial" w:eastAsia="Times New Roman" w:hAnsi="Liberation Serif" w:cs="Arial"/>
          <w:b/>
          <w:kern w:val="1"/>
          <w:sz w:val="16"/>
          <w:szCs w:val="16"/>
          <w:lang w:eastAsia="zh-CN" w:bidi="hi-IN"/>
        </w:rPr>
        <w:t>ПРАВИТЕЛЬСТВО</w:t>
      </w:r>
      <w:r w:rsidRPr="00880281">
        <w:rPr>
          <w:rFonts w:ascii="Arial" w:eastAsia="Times New Roman" w:hAnsi="Liberation Serif" w:cs="Arial"/>
          <w:b/>
          <w:kern w:val="1"/>
          <w:sz w:val="16"/>
          <w:szCs w:val="16"/>
          <w:lang w:eastAsia="zh-CN" w:bidi="hi-IN"/>
        </w:rPr>
        <w:t xml:space="preserve"> </w:t>
      </w:r>
      <w:r w:rsidRPr="00880281">
        <w:rPr>
          <w:rFonts w:ascii="Arial" w:eastAsia="Times New Roman" w:hAnsi="Liberation Serif" w:cs="Arial"/>
          <w:b/>
          <w:kern w:val="1"/>
          <w:sz w:val="16"/>
          <w:szCs w:val="16"/>
          <w:lang w:eastAsia="zh-CN" w:bidi="hi-IN"/>
        </w:rPr>
        <w:t>ПЕРМСКОГО</w:t>
      </w:r>
      <w:r w:rsidRPr="00880281">
        <w:rPr>
          <w:rFonts w:ascii="Arial" w:eastAsia="Times New Roman" w:hAnsi="Liberation Serif" w:cs="Arial"/>
          <w:b/>
          <w:kern w:val="1"/>
          <w:sz w:val="16"/>
          <w:szCs w:val="16"/>
          <w:lang w:eastAsia="zh-CN" w:bidi="hi-IN"/>
        </w:rPr>
        <w:t xml:space="preserve"> </w:t>
      </w:r>
      <w:r w:rsidRPr="00880281">
        <w:rPr>
          <w:rFonts w:ascii="Arial" w:eastAsia="Times New Roman" w:hAnsi="Liberation Serif" w:cs="Arial"/>
          <w:b/>
          <w:kern w:val="1"/>
          <w:sz w:val="16"/>
          <w:szCs w:val="16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ПОСТАНОВЛЕНИЕ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30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декабря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2019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. N 1053-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ОБ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УТВЕРЖДЕНИИ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ПОРЯДКОВ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БЮДЖЕТА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ОТДЕЛЬНЫХ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МЕРОПРИЯТИЙ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ПРОГРАММЫ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ЭКОНОМИЧЕСКАЯ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ПОЛИТИКА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ИННОВАЦИОННОЕ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ПРИЗНАНИИ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УТРАТИВШИМИ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СИЛУ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ОТДЕЛЬНЫХ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ПОСТАНОВЛЕНИЙ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статьей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78.1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кодекса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программы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инновационная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апреля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2014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N 316,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программы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политика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инновационное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октября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2013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 N 1325-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Утвердить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прилагаемые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1.1. </w:t>
      </w:r>
      <w:hyperlink r:id="rId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Порядок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1.2. </w:t>
      </w:r>
      <w:hyperlink r:id="rId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Порядок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1.3. </w:t>
      </w:r>
      <w:hyperlink r:id="rId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Порядок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программ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вовлечению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предпринимательскую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содействию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созданию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1.4. </w:t>
      </w:r>
      <w:hyperlink r:id="rId1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Порядок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унитарной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Региональный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инжиниринга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доступа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экспортной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Признать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утратившими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силу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отдельные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отдельные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перечню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вступает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силу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января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2020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через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официального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опубликования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возложить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заместителя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председателя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промышленности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торговли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Губернатор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РЕШЕТНИКОВ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30.12.2019 N 1053-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0" w:name="Par35"/>
      <w:bookmarkEnd w:id="0"/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ПОРЯДОК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РАЗВИТИЯ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ОКАЗАНИЕ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МАЛОГО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Общие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положения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рамках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программы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политика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инновационное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октября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2013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 N 1325-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Программа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власти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доведены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лимиты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промышленности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торговли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пределах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ассигнований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лимитов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II.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" w:name="Par51"/>
      <w:bookmarkEnd w:id="1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рамках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подпрограммы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программы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политика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инновационное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октября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2013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 N 1325-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направлениям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" w:name="Par53"/>
      <w:bookmarkEnd w:id="2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" w:name="Par54"/>
      <w:bookmarkEnd w:id="3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2.4.1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2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2.4.4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" w:name="Par55"/>
      <w:bookmarkEnd w:id="4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между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типовой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являющимся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муниципальными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учреждениями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предусматриваются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сторон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соблюдения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включении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являющихся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поставщиками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подрядчиками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исполнителями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соблюдения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приобретения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являющимися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поставщиками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подрядчиками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исполнителями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иностранной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закупке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высокотехнологичного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импортного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оборудования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сырья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комплектующих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изделий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нормативными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правовыми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муниципальными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правовыми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регулирующими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являющимся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муниципальными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учреждениями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действия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приобретения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иностранной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закупке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высокотехнологичного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импортного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оборудования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сырья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комплектующих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изделий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возможности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израсходованного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принятия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неиспользованных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5" w:name="Par67"/>
      <w:bookmarkEnd w:id="5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физических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заинтересованных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начале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физическим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заинтересованным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начале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самозанятых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граждан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получивших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устанавливаются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первое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месяца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планируется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6" w:name="Par73"/>
      <w:bookmarkEnd w:id="6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находится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процессе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ликвидации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отношении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введена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процедура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банкротства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приостановлена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имеет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неисполненной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страховых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взносов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штрафов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имеет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просроченной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неурегулированной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задолженности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денежным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7" w:name="Par76"/>
      <w:bookmarkEnd w:id="7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являться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нормативными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правовыми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2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III.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Определение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объема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8" w:name="Par80"/>
      <w:bookmarkEnd w:id="8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2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заявку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9" w:name="Par81"/>
      <w:bookmarkEnd w:id="9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аренды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недвижимого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имущества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помещений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размещается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выписки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Единого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реестра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недвижимости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собственности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помещения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размещается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помещений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выписки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смету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2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обоснований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концепцию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задач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специализации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системы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управления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каждому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наименований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участников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ответственных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ресурсов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стоимостном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выражении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разрезе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необходимых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качественно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количественно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измеримых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3.1.6.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материалы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обоснование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концепции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каждому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задачам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Программы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0" w:name="Par87"/>
      <w:bookmarkEnd w:id="10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3.1.7.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отсутствие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неисполненной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страховых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взносов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штрафов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состоянию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первое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месяца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планируется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1" w:name="Par88"/>
      <w:bookmarkEnd w:id="11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2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2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заверены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руководителя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уполномоченного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полномочия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действующим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сброшюрованы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прошиты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пронумерованы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скреплены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печатью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выполнены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технических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аккуратно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без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подчисток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исправлений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помарок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сокращений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формулировок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допускающих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двоякое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толкование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Все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подготовкой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приема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регистрирует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интегрированной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системы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электронного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документооборота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архива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управления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потоками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ИСЭД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2" w:name="Par94"/>
      <w:bookmarkEnd w:id="12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Рассмотрение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3.6.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рассматривает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предмет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перечню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2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2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2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2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3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3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3.7.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перечню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3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3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3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3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достоверности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содержащихся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сведений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3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3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двух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подписывает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возвращает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один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3.8.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Основанием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отказа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3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3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4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4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недостоверность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содержащейся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4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4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4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4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недостоверной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содержащейся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4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3.5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возвращает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письменного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уведомления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устранения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вправе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повторно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направить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позднее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lastRenderedPageBreak/>
        <w:t xml:space="preserve">3.9.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Повторное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рассмотрение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аналогичном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рассмотрения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впервые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3.10.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сумма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затрат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4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расчетный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открытый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кредитной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части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квартал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25%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последующие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ежеквартально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авансами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равными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частями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предыдущий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4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4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5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IV.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Представление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отчетности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3" w:name="Par108"/>
      <w:bookmarkEnd w:id="13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ежеквартально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позднее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завершения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квартала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4" w:name="Par109"/>
      <w:bookmarkEnd w:id="14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4.1.1. </w:t>
      </w:r>
      <w:hyperlink r:id="rId5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отчет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платежные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авансовые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бухгалтерские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справки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ведомости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5" w:name="Par110"/>
      <w:bookmarkEnd w:id="15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4.1.2. </w:t>
      </w:r>
      <w:hyperlink r:id="rId5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отчет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4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выполнении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произвольной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прилагаются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перечни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описание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фотоотчетов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реестры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получивших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6" w:name="Par112"/>
      <w:bookmarkEnd w:id="16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вправе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устанавливать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дополнительной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7" w:name="Par113"/>
      <w:bookmarkEnd w:id="17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5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5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5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проводит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оценку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5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5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5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ошибок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неточностей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возвращаются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доработку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причин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доработки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превышать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отсутствии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замечаний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окончания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5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6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6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6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согласовывает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окончании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6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6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6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V.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Контроль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использованием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пределах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своих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полномочий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осуществляют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соблюдения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8" w:name="Par121"/>
      <w:bookmarkEnd w:id="18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6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6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6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6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2.4.1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7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2.4.4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фактам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уполномоченным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подлежит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19" w:name="Par122"/>
      <w:bookmarkEnd w:id="19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7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возврата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рассчитывается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возврата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= (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субсидии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x k x p / n) x 0,1,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где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субсидии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k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коэффициент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p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имеет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положительное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n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общее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Коэффициент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(k)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noProof/>
          <w:kern w:val="1"/>
          <w:sz w:val="16"/>
          <w:szCs w:val="24"/>
          <w:lang w:eastAsia="zh-CN" w:bidi="hi-IN"/>
        </w:rPr>
        <w:drawing>
          <wp:inline distT="0" distB="0" distL="0" distR="0">
            <wp:extent cx="5524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где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D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расчете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коэффициента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используются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только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положительные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D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noProof/>
          <w:kern w:val="1"/>
          <w:sz w:val="16"/>
          <w:szCs w:val="24"/>
          <w:lang w:eastAsia="zh-CN" w:bidi="hi-IN"/>
        </w:rPr>
        <w:drawing>
          <wp:inline distT="0" distB="0" distL="0" distR="0">
            <wp:extent cx="5905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где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T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фактически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достигнутое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S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7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производится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7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производится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факта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7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7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7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0" w:name="Par148"/>
      <w:bookmarkEnd w:id="20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календарных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невыполнения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7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5.4.2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взыскание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судебном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рассчитанных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1" w:name="Par152"/>
      <w:bookmarkEnd w:id="21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календарных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невыполнения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5.5.2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взыскание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судебном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5.6.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принимает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решение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позднее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обосновывающих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5.6.1.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письма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неиспользованных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причин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образования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руководителя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5.6.2.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неиспользованных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поставщиком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подрядчиком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исполнителем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товаров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подлежавших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этих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5.7.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отсутствии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неиспользованных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марта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lastRenderedPageBreak/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2" w:name="Par173"/>
      <w:bookmarkEnd w:id="22"/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Направления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расходования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консультационной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8391"/>
      </w:tblGrid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Фонд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оплаты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труда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том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числе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начисления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оплату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труда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Услуги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связи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исключением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мобильной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связи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Приобретение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расходных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материалов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Командировки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Коммунальные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услуги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включая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аренду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помещений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Приобретение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программных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продуктов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обслуживание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Сертификация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Банковские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услуги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Услуги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сторонних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аутсорсинг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Обучение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повышение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квалификации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сотрудников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Содействие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проведении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отбора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физических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лиц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юридических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лиц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-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субъектов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для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участия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программах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инновационного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развития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реализуемых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Фондом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содействия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развитию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форм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предприятий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научно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-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технической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сфере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проведение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конференций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форумов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других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мероприятий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для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субъектов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среднего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проведения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обучающих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мероприятий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для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субъектов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среднего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</w:p>
        </w:tc>
      </w:tr>
      <w:tr w:rsidR="00880281" w:rsidRPr="0088028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Оплата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услуг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сторонних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физических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лиц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для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оказания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консультационных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услуг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субъектам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среднего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80281" w:rsidRPr="008802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bookmarkStart w:id="23" w:name="Par222"/>
            <w:bookmarkEnd w:id="23"/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ЗАЯВКА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предоставление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из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бюджета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края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некоммерческой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"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фонд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развития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"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оказание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информационно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-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консультационной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поддержки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субъектам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малого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среднего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</w:p>
        </w:tc>
      </w:tr>
      <w:tr w:rsidR="00880281" w:rsidRPr="008802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____________________________________________________________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полное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наименование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некоммерческой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ИНН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___________________________________________________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КПП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___________________________________________________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ОГРН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__________________________________________________</w:t>
            </w:r>
          </w:p>
        </w:tc>
      </w:tr>
      <w:tr w:rsidR="00880281" w:rsidRPr="008802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соответствии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Порядком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предоставления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из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бюджета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некоммерческой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"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Пермский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фонд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развития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"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оказание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информационно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-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консультационной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поддержки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субъектам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малого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среднего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утвержденным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Постановлением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Правительства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"___" __________ 20__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 N ______ 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далее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-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Порядок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),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прошу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предоставить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субсидию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______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год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размере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________________________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рублей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Настоящим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подтверждаю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что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____________________________________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_________________________________________________________________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lastRenderedPageBreak/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полное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наименование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некоммерческой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организации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имеет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неисполненной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обязанности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уплате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налогов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сборов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страховых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взносов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пеней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штрафов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процентов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подлежащих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уплате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соответствии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законодательством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Российской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Федерации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налогах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сборах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;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находится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процессе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реорганизации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ликвидации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отношении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введена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процедура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банкротства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деятельность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приостановлена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порядке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предусмотренном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законодательством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Российской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Федерации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;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имеет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просроченной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неурегулированной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)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задолженности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денежным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обязательствам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перед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Пермским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краем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;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является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получателем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средств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из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бюджета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соответствии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иными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нормативными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правовыми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актами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цели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указанные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hyperlink r:id="rId84" w:history="1">
              <w:r w:rsidRPr="00880281">
                <w:rPr>
                  <w:rFonts w:ascii="Arial" w:eastAsia="Times New Roman" w:hAnsi="Liberation Serif" w:cs="Times New Roman"/>
                  <w:color w:val="0000FF"/>
                  <w:kern w:val="1"/>
                  <w:sz w:val="16"/>
                  <w:szCs w:val="24"/>
                  <w:lang w:eastAsia="zh-CN" w:bidi="hi-IN"/>
                </w:rPr>
                <w:t>пункте</w:t>
              </w:r>
              <w:r w:rsidRPr="00880281">
                <w:rPr>
                  <w:rFonts w:ascii="Arial" w:eastAsia="Times New Roman" w:hAnsi="Liberation Serif" w:cs="Times New Roman"/>
                  <w:color w:val="0000FF"/>
                  <w:kern w:val="1"/>
                  <w:sz w:val="16"/>
                  <w:szCs w:val="24"/>
                  <w:lang w:eastAsia="zh-CN" w:bidi="hi-IN"/>
                </w:rPr>
                <w:t xml:space="preserve"> 2.1</w:t>
              </w:r>
            </w:hyperlink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Порядка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заявке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прилагаю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следующие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документы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:</w:t>
            </w: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6712"/>
        <w:gridCol w:w="1588"/>
      </w:tblGrid>
      <w:tr w:rsidR="00880281" w:rsidRPr="008802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N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Наименование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документа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Стр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880281" w:rsidRPr="008802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5046"/>
      </w:tblGrid>
      <w:tr w:rsidR="00880281" w:rsidRPr="00880281"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Заявка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предоставлена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___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л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.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1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экз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Руководитель</w:t>
            </w:r>
          </w:p>
        </w:tc>
      </w:tr>
      <w:tr w:rsidR="00880281" w:rsidRPr="00880281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"___" __________ 20__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Заявка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проверена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_________________________________________________________________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наименование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должности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ответственного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лица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"___" __________ 20__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4" w:name="Par289"/>
      <w:bookmarkEnd w:id="24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______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Наименование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 _____________________________________________________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Периодичность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: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квартальная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годовая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Единица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измерения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: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рубль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точностью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второго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десятичного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sectPr w:rsidR="00880281" w:rsidRPr="00880281" w:rsidSect="00880281"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531"/>
        <w:gridCol w:w="1246"/>
        <w:gridCol w:w="1246"/>
        <w:gridCol w:w="1133"/>
        <w:gridCol w:w="1531"/>
        <w:gridCol w:w="1133"/>
        <w:gridCol w:w="1133"/>
        <w:gridCol w:w="1535"/>
      </w:tblGrid>
      <w:tr w:rsidR="00880281" w:rsidRPr="00880281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lastRenderedPageBreak/>
              <w:t xml:space="preserve">N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Направления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расходования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Остаток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начало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Получено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Фактически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произведенные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расходы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источником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финансового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обеспечения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которых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является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Остаток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субсидии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конец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proofErr w:type="spellStart"/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Справочно</w:t>
            </w:r>
            <w:proofErr w:type="spellEnd"/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: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фактически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произведенные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расходы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источником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финансового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обеспечения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которых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являются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внебюджетные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средства</w:t>
            </w:r>
          </w:p>
        </w:tc>
      </w:tr>
      <w:tr w:rsidR="00880281" w:rsidRPr="00880281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нарастающим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итогом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начала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года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нарастающим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итогом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начала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года</w:t>
            </w:r>
          </w:p>
        </w:tc>
      </w:tr>
      <w:tr w:rsidR="00880281" w:rsidRPr="008802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9</w:t>
            </w:r>
          </w:p>
        </w:tc>
      </w:tr>
      <w:tr w:rsidR="00880281" w:rsidRPr="008802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880281" w:rsidRPr="00880281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sectPr w:rsidR="00880281" w:rsidRPr="00880281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340"/>
        <w:gridCol w:w="340"/>
        <w:gridCol w:w="340"/>
        <w:gridCol w:w="1767"/>
        <w:gridCol w:w="506"/>
        <w:gridCol w:w="1550"/>
        <w:gridCol w:w="2553"/>
      </w:tblGrid>
      <w:tr w:rsidR="00880281" w:rsidRPr="00880281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Приложение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: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1.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2.</w:t>
            </w:r>
          </w:p>
        </w:tc>
      </w:tr>
      <w:tr w:rsidR="00880281" w:rsidRPr="00880281"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Руководитель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Главный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бухгалтер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Исполнитель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"___" __________ 20__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СОГЛАСОВАНО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: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Министерство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промышленности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,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торговли</w:t>
            </w:r>
          </w:p>
        </w:tc>
      </w:tr>
      <w:tr w:rsidR="00880281" w:rsidRPr="00880281"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должность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дата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4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5" w:name="Par386"/>
      <w:bookmarkEnd w:id="25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информационно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консультационной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____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Наименование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 ________________________________________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Периодичность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: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квартальная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состоянию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_______.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sectPr w:rsidR="00880281" w:rsidRPr="00880281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757"/>
        <w:gridCol w:w="1813"/>
        <w:gridCol w:w="1505"/>
        <w:gridCol w:w="1128"/>
        <w:gridCol w:w="1504"/>
        <w:gridCol w:w="1129"/>
        <w:gridCol w:w="1504"/>
        <w:gridCol w:w="1129"/>
        <w:gridCol w:w="1421"/>
      </w:tblGrid>
      <w:tr w:rsidR="00880281" w:rsidRPr="0088028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lastRenderedPageBreak/>
              <w:t xml:space="preserve">N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Наименование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результата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Единица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измерения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hyperlink r:id="rId85" w:history="1">
              <w:r w:rsidRPr="00880281">
                <w:rPr>
                  <w:rFonts w:ascii="Arial" w:eastAsia="Times New Roman" w:hAnsi="Liberation Serif" w:cs="Times New Roman"/>
                  <w:color w:val="0000FF"/>
                  <w:kern w:val="1"/>
                  <w:sz w:val="16"/>
                  <w:szCs w:val="24"/>
                  <w:lang w:eastAsia="zh-CN" w:bidi="hi-IN"/>
                </w:rPr>
                <w:t>ОКЕИ</w:t>
              </w:r>
            </w:hyperlink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Плановое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значение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результата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Достигнутое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значение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результата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%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выполнения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результата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Причины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отклонения</w:t>
            </w:r>
          </w:p>
        </w:tc>
      </w:tr>
      <w:tr w:rsidR="00880281" w:rsidRPr="0088028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начала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года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начала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года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за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отчетный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период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начала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880281" w:rsidRPr="008802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10</w:t>
            </w:r>
          </w:p>
        </w:tc>
      </w:tr>
      <w:tr w:rsidR="00880281" w:rsidRPr="008802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sectPr w:rsidR="00880281" w:rsidRPr="00880281">
          <w:pgSz w:w="16838" w:h="11906"/>
          <w:pgMar w:top="1701" w:right="1134" w:bottom="850" w:left="1134" w:header="720" w:footer="720" w:gutter="0"/>
          <w:cols w:space="720"/>
          <w:formProt w:val="0"/>
          <w:noEndnote/>
        </w:sect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340"/>
        <w:gridCol w:w="340"/>
        <w:gridCol w:w="340"/>
        <w:gridCol w:w="1767"/>
        <w:gridCol w:w="506"/>
        <w:gridCol w:w="1550"/>
        <w:gridCol w:w="2553"/>
      </w:tblGrid>
      <w:tr w:rsidR="00880281" w:rsidRPr="00880281"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Руководитель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Главный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бухгалтер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Исполнитель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/______________________________/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  <w:tr w:rsidR="00880281" w:rsidRPr="00880281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"___" __________ 20__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г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.</w:t>
            </w:r>
          </w:p>
        </w:tc>
      </w:tr>
      <w:tr w:rsidR="00880281" w:rsidRPr="00880281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СОГЛАСОВАНО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: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Министерство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промышленности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,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предпринимательства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и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торговли</w:t>
            </w:r>
          </w:p>
        </w:tc>
      </w:tr>
      <w:tr w:rsidR="00880281" w:rsidRPr="00880281"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Пермского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края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должность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ФИО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______________</w:t>
            </w:r>
          </w:p>
          <w:p w:rsidR="00880281" w:rsidRPr="00880281" w:rsidRDefault="00880281" w:rsidP="0088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</w:pP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(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подпись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дата</w:t>
            </w:r>
            <w:r w:rsidRPr="00880281">
              <w:rPr>
                <w:rFonts w:ascii="Arial" w:eastAsia="Times New Roman" w:hAnsi="Liberation Serif" w:cs="Times New Roman"/>
                <w:kern w:val="1"/>
                <w:sz w:val="16"/>
                <w:szCs w:val="24"/>
                <w:lang w:eastAsia="zh-CN" w:bidi="hi-IN"/>
              </w:rPr>
              <w:t>)</w:t>
            </w:r>
          </w:p>
        </w:tc>
      </w:tr>
    </w:tbl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30.12.2019 N 1053-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6" w:name="Par468"/>
      <w:bookmarkEnd w:id="26"/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ПОРЯДОК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КРАЯ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РАЗВИТИЯ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СЕРВИСОВ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СРЕДНЕГО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"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Общие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положения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рамках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программы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политика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инновационное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Постановлением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Правительства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октября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2013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 N 1325-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Программа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власти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доведены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лимиты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промышленности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торговли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пределах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ассигнований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лимитов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1.5.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Основное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понятие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используемое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объект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недвижимости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совокупность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недвижимости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оформленный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(-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руководством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базовых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констант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фирменного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стиля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предназначенный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(-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размещения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площадях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образующих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инфраструктуру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представителей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управляемый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(-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единым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управления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образующими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инфраструктуру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инфраструктуры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входящие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II.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7" w:name="Par486"/>
      <w:bookmarkEnd w:id="27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регионального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Акселерация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обеспечивающего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показателей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Акселерация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национального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индивидуальной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инициативы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Указом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Президента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7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2018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 N 204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национальных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стратегических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задачах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lastRenderedPageBreak/>
        <w:t xml:space="preserve">2024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8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направлениям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8" w:name="Par488"/>
      <w:bookmarkEnd w:id="28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9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9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29" w:name="Par489"/>
      <w:bookmarkEnd w:id="29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2.4.1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9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2.4.4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0" w:name="Par490"/>
      <w:bookmarkEnd w:id="30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2.2.3.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между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типовой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являющимся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муниципальными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учреждениями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предусматриваются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сторон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соблюдения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включении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являющихся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поставщиками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подрядчиками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исполнителями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соблюдения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приобретения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являющимися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поставщиками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подрядчиками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исполнителями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иностранной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закупке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высокотехнологичного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импортного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оборудования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сырья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комплектующих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изделий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нормативными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правовыми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муниципальными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правовыми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регулирующими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являющимся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муниципальными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учреждениями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действия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приобретения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иностранной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валютным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закупке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поставке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высокотехнологичного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импортного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оборудования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сырья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комплектующих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изделий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операций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обеспечить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образующим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инфраструктуру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утвержденным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приказом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ключевых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показателей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эффективности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приложении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мониторинга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возможности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израсходованного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принятия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неиспользованных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1" w:name="Par504"/>
      <w:bookmarkEnd w:id="31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охваченных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", %;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самозанятых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граждан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получивших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устанавливаются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первое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месяца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планируется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2" w:name="Par509"/>
      <w:bookmarkEnd w:id="32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находится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процессе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ликвидации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отношении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введена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процедура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банкротства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деятельность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приостановлена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имеет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неисполненной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страховых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взносов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штрафов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2.4.3.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имеет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просроченной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неурегулированной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задолженности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денежным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обязательствам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3" w:name="Par512"/>
      <w:bookmarkEnd w:id="33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lastRenderedPageBreak/>
        <w:t xml:space="preserve">2.4.4.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являться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нормативными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правовыми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III.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Определение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объема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порядок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4" w:name="Par516"/>
      <w:bookmarkEnd w:id="34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заявку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5" w:name="Par517"/>
      <w:bookmarkEnd w:id="35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аренды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недвижимого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имущества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помещений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размещается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выписки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Единого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реестра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недвижимости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право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собственности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помещения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размещается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помещений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выписки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смету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обосновывающей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образующим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инфраструктуру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экономического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виде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пояснительной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записки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наименований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участников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ответственных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необходимых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реализации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ресурсов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также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качественно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количественно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измеримых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3.1.6.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командировок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сотрудников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инфраструктуры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входящих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необходимых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ресурсов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6" w:name="Par523"/>
      <w:bookmarkEnd w:id="36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3.1.7.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отсутствие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неисполненной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обязанности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страховых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взносов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штрафов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процентов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уплате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налогах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сборах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состоянию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первое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месяца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планируется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заключение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такого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соответствующие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сведения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7" w:name="Par524"/>
      <w:bookmarkEnd w:id="37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9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0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заверены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руководителя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уполномоченного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лица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полномочия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действующим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сброшюрованы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прошиты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пронумерованы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скреплены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печатью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выполнены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технических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аккуратно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без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подчисток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исправлений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помарок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сокращений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формулировок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допускающих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двоякое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толкование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Все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связанные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подготовкой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приема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регистрирует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интегрированной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системы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электронного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документооборота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архива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управления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потоками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ИСЭД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).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8" w:name="Par530"/>
      <w:bookmarkEnd w:id="38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Рассмотрение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3.6.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рассматривает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предмет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перечню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0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0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0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0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0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0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3.7.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перечню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0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0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0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1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достоверности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содержащихся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сведений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1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1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проекта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подписывает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возвращает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один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экземпляров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3.8.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Основанием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отказа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1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1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1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1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недостоверность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содержащейся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1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1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1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3.1.7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2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3.2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исключением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запрашивает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самостоятельно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недостоверной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информации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содержащейся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2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3.5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возвращает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письменного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уведомления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несоответствиях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lastRenderedPageBreak/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устранения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вправе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повторно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направить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позднее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3.9.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Повторное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рассмотрение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заявки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аналогичном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рассмотрения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впервые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3.10.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сумма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затрат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направлениям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2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расчетный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открытый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кредитной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части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квартал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25%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последующие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ежеквартально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авансами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равными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частями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источником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является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"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предыдущий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период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2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2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2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3.12.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Управление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казначейства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платежный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перечисление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федерального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оформленный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IV.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Представление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отчетности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39" w:name="Par545"/>
      <w:bookmarkEnd w:id="39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ежеквартально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позднее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завершения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квартала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0" w:name="Par546"/>
      <w:bookmarkEnd w:id="40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4.1.1. </w:t>
      </w:r>
      <w:hyperlink r:id="rId12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отчет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расходах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4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договоры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акты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платежные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авансовые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бухгалтерские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справки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ведомости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1" w:name="Par547"/>
      <w:bookmarkEnd w:id="41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4.1.2. </w:t>
      </w:r>
      <w:hyperlink r:id="rId12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отчет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из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фонд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развития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оказание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комплекса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услуг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сервисов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центре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"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Бизнес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"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настоящему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далее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выполнении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произвольной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прилагаются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перечни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описание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мероприятий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приложением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фотоотчетов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реестры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субъектов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малого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среднего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предпринимательства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получивших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поддержку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.);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2" w:name="Par549"/>
      <w:bookmarkEnd w:id="42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4.1.3.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вправе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устанавливать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дополнительной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3" w:name="Par550"/>
      <w:bookmarkEnd w:id="43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2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2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3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числе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проводит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оценку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поступления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несоответствия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3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3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3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ошибок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неточностей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возвращаются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доработку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причин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доработки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может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превышать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отсутствии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замечаний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окончания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3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3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3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3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согласовывает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отчеты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4.5.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окончании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3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пунктах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4.1.1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3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4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4.1.3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копии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согласованных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V.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Контроль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использованием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.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b/>
          <w:kern w:val="1"/>
          <w:sz w:val="16"/>
          <w:szCs w:val="24"/>
          <w:lang w:eastAsia="zh-CN" w:bidi="hi-IN"/>
        </w:rPr>
        <w:t>Субсидии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пределах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своих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полномочий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осуществляют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обязательную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проверку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соблюдения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настоящим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4" w:name="Par558"/>
      <w:bookmarkEnd w:id="44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4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4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4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4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2.4.1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4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2.4.4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фактам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уполномоченным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подлежит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5" w:name="Par559"/>
      <w:bookmarkEnd w:id="45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4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объем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подлежащих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Пермского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края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возврата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рассчитывается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возврата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= (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субсидии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x k x p / n) x 0,1,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где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lastRenderedPageBreak/>
        <w:t>V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субсидии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размер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предоставленной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k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коэффициент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p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которым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имеет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положительное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n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общее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количество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Коэффициент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(k)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noProof/>
          <w:kern w:val="1"/>
          <w:sz w:val="16"/>
          <w:szCs w:val="24"/>
          <w:lang w:eastAsia="zh-CN" w:bidi="hi-IN"/>
        </w:rPr>
        <w:drawing>
          <wp:inline distT="0" distB="0" distL="0" distR="0">
            <wp:extent cx="552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где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D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расчете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коэффициента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используются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только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положительные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Индекс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отражающий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уровень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недостижения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D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определяется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формуле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noProof/>
          <w:kern w:val="1"/>
          <w:sz w:val="16"/>
          <w:szCs w:val="24"/>
          <w:lang w:eastAsia="zh-CN" w:bidi="hi-IN"/>
        </w:rPr>
        <w:drawing>
          <wp:inline distT="0" distB="0" distL="0" distR="0">
            <wp:extent cx="59055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где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T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фактически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достигнутое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отчетную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дату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S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vertAlign w:val="subscript"/>
          <w:lang w:eastAsia="zh-CN" w:bidi="hi-IN"/>
        </w:rPr>
        <w:t>i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-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плановое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значение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i-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</w:t>
      </w:r>
      <w:proofErr w:type="spellEnd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49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органами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государственного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контроля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производится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предусмотренных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0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результатам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проведенных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производится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5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выявления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факта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нарушения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условий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предоставления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1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пунктами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hyperlink r:id="rId152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-</w:t>
      </w:r>
      <w:hyperlink r:id="rId153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2.2.3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(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)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Соглашением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6" w:name="Par585"/>
      <w:bookmarkEnd w:id="46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календарных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5.4.3.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невыполнения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4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5.4.2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взыскание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судебном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5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осуществляется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представления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достижении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результатов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направляет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рассчитанных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соответствии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6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5.3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bookmarkStart w:id="47" w:name="Par589"/>
      <w:bookmarkEnd w:id="47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должно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быть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исполнено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течение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30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календарных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5.5.3.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случае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невыполнения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некоммерческой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организацией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срок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установленный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7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пунктом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5.5.2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требования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возврате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средств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обеспечивает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взыскание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судебном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.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5.6.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Министерство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принимает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установленном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бюджетным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законодательством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Российской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Федерации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решение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текущем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использованного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отчетном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финансовом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году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hyperlink r:id="rId158" w:history="1"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>пункте</w:t>
        </w:r>
        <w:r w:rsidRPr="00880281">
          <w:rPr>
            <w:rFonts w:ascii="Arial" w:eastAsia="Times New Roman" w:hAnsi="Liberation Serif" w:cs="Times New Roman"/>
            <w:color w:val="0000FF"/>
            <w:kern w:val="1"/>
            <w:sz w:val="16"/>
            <w:szCs w:val="24"/>
            <w:lang w:eastAsia="zh-CN" w:bidi="hi-IN"/>
          </w:rPr>
          <w:t xml:space="preserve"> 2.1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настоящего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Порядка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позднее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10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рабочих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дней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дня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получения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от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следующих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обосновывающих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потребность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направлении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указанные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цели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: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5.6.1.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письма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наличии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потребности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неиспользованных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остатках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указанием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причин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образования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за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подписью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руководителя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получателя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Субсидии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;</w:t>
      </w:r>
    </w:p>
    <w:p w:rsidR="00880281" w:rsidRPr="00880281" w:rsidRDefault="00880281" w:rsidP="00880281">
      <w:pPr>
        <w:widowControl w:val="0"/>
        <w:suppressAutoHyphens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</w:pP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5.6.2.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расчетов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и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документов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, 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подтверждающих</w:t>
      </w:r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 xml:space="preserve"> </w:t>
      </w:r>
      <w:proofErr w:type="spellStart"/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t>потр</w:t>
      </w:r>
      <w:proofErr w:type="spellEnd"/>
    </w:p>
    <w:p w:rsidR="004C27F5" w:rsidRDefault="00880281" w:rsidP="00880281">
      <w:hyperlink r:id="rId159" w:history="1">
        <w:r w:rsidRPr="00880281">
          <w:rPr>
            <w:rFonts w:ascii="Arial" w:eastAsia="Times New Roman" w:hAnsi="Liberation Serif" w:cs="Times New Roman"/>
            <w:kern w:val="1"/>
            <w:sz w:val="16"/>
            <w:szCs w:val="24"/>
            <w:lang w:eastAsia="zh-CN" w:bidi="hi-IN"/>
          </w:rPr>
          <w:br/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Постановление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Правительства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Пермского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края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от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30.12.2019 N 1053-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"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Об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утверждении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порядков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предоставления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субсидий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из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бюджета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Пермского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края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в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целях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реализации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отдельных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мероприятий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государственной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программы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Пермского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края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"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Экономическая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политика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и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инновационное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развитие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"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и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признании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утратившими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силу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отдельных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постановлений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Правительства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Пермского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 xml:space="preserve"> 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края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" {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КонсультантПлюс</w:t>
        </w:r>
        <w:r w:rsidRPr="00880281">
          <w:rPr>
            <w:rFonts w:ascii="Arial" w:eastAsia="Times New Roman" w:hAnsi="Liberation Serif" w:cs="Times New Roman"/>
            <w:i/>
            <w:color w:val="0000FF"/>
            <w:kern w:val="1"/>
            <w:sz w:val="16"/>
            <w:szCs w:val="24"/>
            <w:lang w:eastAsia="zh-CN" w:bidi="hi-IN"/>
          </w:rPr>
          <w:t>}</w:t>
        </w:r>
      </w:hyperlink>
      <w:r w:rsidRPr="00880281">
        <w:rPr>
          <w:rFonts w:ascii="Arial" w:eastAsia="Times New Roman" w:hAnsi="Liberation Serif" w:cs="Times New Roman"/>
          <w:kern w:val="1"/>
          <w:sz w:val="16"/>
          <w:szCs w:val="24"/>
          <w:lang w:eastAsia="zh-CN" w:bidi="hi-IN"/>
        </w:rPr>
        <w:br/>
      </w:r>
      <w:bookmarkStart w:id="48" w:name="_GoBack"/>
      <w:bookmarkEnd w:id="48"/>
    </w:p>
    <w:sectPr w:rsidR="004C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1"/>
    <w:rsid w:val="003908AC"/>
    <w:rsid w:val="00880281"/>
    <w:rsid w:val="00B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E062-D3AA-4A4A-B9BD-2AC4D1F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281"/>
  </w:style>
  <w:style w:type="character" w:customStyle="1" w:styleId="3f3f3f3f3f3f3f3f-3f3f3f3f3f3f">
    <w:name w:val="И3fн3fт3fе3fр3fн3fе3fт3f-с3fс3fы3fл3fк3fа3f"/>
    <w:uiPriority w:val="99"/>
    <w:rsid w:val="00880281"/>
    <w:rPr>
      <w:color w:val="000080"/>
      <w:u w:val="single"/>
      <w:lang/>
    </w:rPr>
  </w:style>
  <w:style w:type="paragraph" w:customStyle="1" w:styleId="ConsPlusTextList">
    <w:name w:val="ConsPlusTextList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  <w:style w:type="paragraph" w:customStyle="1" w:styleId="ConsPlusJurTerm">
    <w:name w:val="ConsPlusJurTerm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  <w:lang w:eastAsia="zh-CN" w:bidi="hi-IN"/>
    </w:rPr>
  </w:style>
  <w:style w:type="paragraph" w:customStyle="1" w:styleId="ConsPlusTitlePage">
    <w:name w:val="ConsPlusTitlePage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  <w:lang w:eastAsia="zh-CN" w:bidi="hi-IN"/>
    </w:rPr>
  </w:style>
  <w:style w:type="paragraph" w:customStyle="1" w:styleId="ConsPlusDocList">
    <w:name w:val="ConsPlusDocList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uiPriority w:val="99"/>
    <w:rsid w:val="008802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d3eae0e7e0f2e5ebfc">
    <w:name w:val="Уd3кeaаe0зe7аe0тf2еe5лebьfc"/>
    <w:basedOn w:val="a"/>
    <w:uiPriority w:val="99"/>
    <w:rsid w:val="00880281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cde0e7e2e0ede8e5">
    <w:name w:val="Нcdаe0зe7вe2аe0нedиe8еe5"/>
    <w:basedOn w:val="a"/>
    <w:uiPriority w:val="99"/>
    <w:rsid w:val="00880281"/>
    <w:pPr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customStyle="1" w:styleId="d1efe8f1eeea">
    <w:name w:val="Сd1пefиe8сf1оeeкea"/>
    <w:basedOn w:val="cef1edeee2edeee9f2e5eaf1f2"/>
    <w:uiPriority w:val="99"/>
    <w:rsid w:val="00880281"/>
    <w:rPr>
      <w:rFonts w:eastAsia="Times New Roman"/>
    </w:rPr>
  </w:style>
  <w:style w:type="paragraph" w:customStyle="1" w:styleId="cef1edeee2edeee9f2e5eaf1f2">
    <w:name w:val="Оceсf1нedоeeвe2нedоeeйe9 тf2еe5кeaсf1тf2"/>
    <w:basedOn w:val="a"/>
    <w:uiPriority w:val="99"/>
    <w:rsid w:val="00880281"/>
    <w:pPr>
      <w:autoSpaceDE w:val="0"/>
      <w:autoSpaceDN w:val="0"/>
      <w:adjustRightInd w:val="0"/>
      <w:spacing w:after="140" w:line="276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880281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#Par516" TargetMode="External"/><Relationship Id="rId21" Type="http://schemas.openxmlformats.org/officeDocument/2006/relationships/hyperlink" Target="#Par51" TargetMode="External"/><Relationship Id="rId42" Type="http://schemas.openxmlformats.org/officeDocument/2006/relationships/hyperlink" Target="#Par80" TargetMode="External"/><Relationship Id="rId63" Type="http://schemas.openxmlformats.org/officeDocument/2006/relationships/hyperlink" Target="#Par109" TargetMode="External"/><Relationship Id="rId84" Type="http://schemas.openxmlformats.org/officeDocument/2006/relationships/hyperlink" Target="#Par51" TargetMode="External"/><Relationship Id="rId138" Type="http://schemas.openxmlformats.org/officeDocument/2006/relationships/hyperlink" Target="#Par546" TargetMode="External"/><Relationship Id="rId159" Type="http://schemas.openxmlformats.org/officeDocument/2006/relationships/hyperlink" Target="consultantplus://offline/ref=F27B4845F29350909171A0EF94A89D80D76867EEA08065182AE7A9D3701279D09799BDC3091EAC691E0028E0E9D8D71AE823CE84FB38B443DD91184EL2L7H" TargetMode="External"/><Relationship Id="rId107" Type="http://schemas.openxmlformats.org/officeDocument/2006/relationships/hyperlink" Target="#Par516" TargetMode="External"/><Relationship Id="rId11" Type="http://schemas.openxmlformats.org/officeDocument/2006/relationships/hyperlink" Target="consultantplus://offline/ref=F27B4845F29350909171A0EF94A89D80D76867EEA08065182AE7A9D3701279D09799BDC3091EAC691E012BE1EFD8D71AE823CE84FB38B443DD91184EL2L7H" TargetMode="External"/><Relationship Id="rId32" Type="http://schemas.openxmlformats.org/officeDocument/2006/relationships/hyperlink" Target="#Par80" TargetMode="External"/><Relationship Id="rId53" Type="http://schemas.openxmlformats.org/officeDocument/2006/relationships/hyperlink" Target="#Par109" TargetMode="External"/><Relationship Id="rId74" Type="http://schemas.openxmlformats.org/officeDocument/2006/relationships/hyperlink" Target="#Par121" TargetMode="External"/><Relationship Id="rId128" Type="http://schemas.openxmlformats.org/officeDocument/2006/relationships/hyperlink" Target="#Par546" TargetMode="External"/><Relationship Id="rId149" Type="http://schemas.openxmlformats.org/officeDocument/2006/relationships/hyperlink" Target="#Par558" TargetMode="External"/><Relationship Id="rId5" Type="http://schemas.openxmlformats.org/officeDocument/2006/relationships/hyperlink" Target="consultantplus://offline/ref=F27B4845F29350909171BEE282C4C08BDC673BE2A4846A487EB5AF842F427F85D7D9BB964A5AA169180B7CB1AC868E4AA868C387E124B443LCL3H" TargetMode="External"/><Relationship Id="rId95" Type="http://schemas.openxmlformats.org/officeDocument/2006/relationships/hyperlink" Target="consultantplus://offline/ref=F27B4845F29350909171A0EF94A89D80D76867EEA08065182AE7A9D3701279D09799BDC3091EAC691E002CE8EAD8D71AE823CE84FB38B443DD91184EL2L7H" TargetMode="External"/><Relationship Id="rId160" Type="http://schemas.openxmlformats.org/officeDocument/2006/relationships/fontTable" Target="fontTable.xml"/><Relationship Id="rId22" Type="http://schemas.openxmlformats.org/officeDocument/2006/relationships/hyperlink" Target="#Par222" TargetMode="External"/><Relationship Id="rId43" Type="http://schemas.openxmlformats.org/officeDocument/2006/relationships/hyperlink" Target="#Par81" TargetMode="External"/><Relationship Id="rId64" Type="http://schemas.openxmlformats.org/officeDocument/2006/relationships/hyperlink" Target="#Par110" TargetMode="External"/><Relationship Id="rId118" Type="http://schemas.openxmlformats.org/officeDocument/2006/relationships/hyperlink" Target="#Par517" TargetMode="External"/><Relationship Id="rId139" Type="http://schemas.openxmlformats.org/officeDocument/2006/relationships/hyperlink" Target="#Par547" TargetMode="External"/><Relationship Id="rId85" Type="http://schemas.openxmlformats.org/officeDocument/2006/relationships/hyperlink" Target="consultantplus://offline/ref=F27B4845F29350909171BEE282C4C08BDC633DE5A48A6A487EB5AF842F427F85C5D9E39A4B5EBF681C1E2AE0EALDL3H" TargetMode="External"/><Relationship Id="rId150" Type="http://schemas.openxmlformats.org/officeDocument/2006/relationships/hyperlink" Target="#Par558" TargetMode="External"/><Relationship Id="rId12" Type="http://schemas.openxmlformats.org/officeDocument/2006/relationships/hyperlink" Target="consultantplus://offline/ref=F27B4845F29350909171A0EF94A89D80D76867EEA080631E20E9A9D3701279D09799BDC3091EAC6A1C032FE7E387D20FF97BC281E126B65FC1931AL4LCH" TargetMode="External"/><Relationship Id="rId17" Type="http://schemas.openxmlformats.org/officeDocument/2006/relationships/hyperlink" Target="#Par81" TargetMode="External"/><Relationship Id="rId33" Type="http://schemas.openxmlformats.org/officeDocument/2006/relationships/hyperlink" Target="#Par81" TargetMode="External"/><Relationship Id="rId38" Type="http://schemas.openxmlformats.org/officeDocument/2006/relationships/hyperlink" Target="#Par80" TargetMode="External"/><Relationship Id="rId59" Type="http://schemas.openxmlformats.org/officeDocument/2006/relationships/hyperlink" Target="#Par109" TargetMode="External"/><Relationship Id="rId103" Type="http://schemas.openxmlformats.org/officeDocument/2006/relationships/hyperlink" Target="#Par523" TargetMode="External"/><Relationship Id="rId108" Type="http://schemas.openxmlformats.org/officeDocument/2006/relationships/hyperlink" Target="#Par517" TargetMode="External"/><Relationship Id="rId124" Type="http://schemas.openxmlformats.org/officeDocument/2006/relationships/hyperlink" Target="#Par546" TargetMode="External"/><Relationship Id="rId129" Type="http://schemas.openxmlformats.org/officeDocument/2006/relationships/hyperlink" Target="#Par547" TargetMode="External"/><Relationship Id="rId54" Type="http://schemas.openxmlformats.org/officeDocument/2006/relationships/hyperlink" Target="#Par110" TargetMode="External"/><Relationship Id="rId70" Type="http://schemas.openxmlformats.org/officeDocument/2006/relationships/hyperlink" Target="#Par76" TargetMode="External"/><Relationship Id="rId75" Type="http://schemas.openxmlformats.org/officeDocument/2006/relationships/hyperlink" Target="#Par121" TargetMode="External"/><Relationship Id="rId91" Type="http://schemas.openxmlformats.org/officeDocument/2006/relationships/hyperlink" Target="#Par517" TargetMode="External"/><Relationship Id="rId96" Type="http://schemas.openxmlformats.org/officeDocument/2006/relationships/hyperlink" Target="#Par486" TargetMode="External"/><Relationship Id="rId140" Type="http://schemas.openxmlformats.org/officeDocument/2006/relationships/hyperlink" Target="#Par549" TargetMode="External"/><Relationship Id="rId145" Type="http://schemas.openxmlformats.org/officeDocument/2006/relationships/hyperlink" Target="#Par512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B4845F29350909171A0EF94A89D80D76867EEA080631E20E9A9D3701279D09799BDC3091EAC6A1C032FE7E387D20FF97BC281E126B65FC1931AL4LCH" TargetMode="External"/><Relationship Id="rId23" Type="http://schemas.openxmlformats.org/officeDocument/2006/relationships/hyperlink" Target="#Par51" TargetMode="External"/><Relationship Id="rId28" Type="http://schemas.openxmlformats.org/officeDocument/2006/relationships/hyperlink" Target="#Par87" TargetMode="External"/><Relationship Id="rId49" Type="http://schemas.openxmlformats.org/officeDocument/2006/relationships/hyperlink" Target="#Par109" TargetMode="External"/><Relationship Id="rId114" Type="http://schemas.openxmlformats.org/officeDocument/2006/relationships/hyperlink" Target="#Par517" TargetMode="External"/><Relationship Id="rId119" Type="http://schemas.openxmlformats.org/officeDocument/2006/relationships/hyperlink" Target="#Par523" TargetMode="External"/><Relationship Id="rId44" Type="http://schemas.openxmlformats.org/officeDocument/2006/relationships/hyperlink" Target="#Par87" TargetMode="External"/><Relationship Id="rId60" Type="http://schemas.openxmlformats.org/officeDocument/2006/relationships/hyperlink" Target="#Par110" TargetMode="External"/><Relationship Id="rId65" Type="http://schemas.openxmlformats.org/officeDocument/2006/relationships/hyperlink" Target="#Par112" TargetMode="External"/><Relationship Id="rId81" Type="http://schemas.openxmlformats.org/officeDocument/2006/relationships/hyperlink" Target="#Par122" TargetMode="External"/><Relationship Id="rId86" Type="http://schemas.openxmlformats.org/officeDocument/2006/relationships/hyperlink" Target="consultantplus://offline/ref=F27B4845F29350909171A0EF94A89D80D76867EEA080631E20E9A9D3701279D09799BDC3091EAC6A1C032FE7E387D20FF97BC281E126B65FC1931AL4LCH" TargetMode="External"/><Relationship Id="rId130" Type="http://schemas.openxmlformats.org/officeDocument/2006/relationships/hyperlink" Target="#Par549" TargetMode="External"/><Relationship Id="rId135" Type="http://schemas.openxmlformats.org/officeDocument/2006/relationships/hyperlink" Target="#Par547" TargetMode="External"/><Relationship Id="rId151" Type="http://schemas.openxmlformats.org/officeDocument/2006/relationships/hyperlink" Target="#Par486" TargetMode="External"/><Relationship Id="rId156" Type="http://schemas.openxmlformats.org/officeDocument/2006/relationships/hyperlink" Target="#Par559" TargetMode="External"/><Relationship Id="rId13" Type="http://schemas.openxmlformats.org/officeDocument/2006/relationships/hyperlink" Target="#Par51" TargetMode="External"/><Relationship Id="rId18" Type="http://schemas.openxmlformats.org/officeDocument/2006/relationships/hyperlink" Target="#Par87" TargetMode="External"/><Relationship Id="rId39" Type="http://schemas.openxmlformats.org/officeDocument/2006/relationships/hyperlink" Target="#Par81" TargetMode="External"/><Relationship Id="rId109" Type="http://schemas.openxmlformats.org/officeDocument/2006/relationships/hyperlink" Target="#Par523" TargetMode="External"/><Relationship Id="rId34" Type="http://schemas.openxmlformats.org/officeDocument/2006/relationships/hyperlink" Target="#Par87" TargetMode="External"/><Relationship Id="rId50" Type="http://schemas.openxmlformats.org/officeDocument/2006/relationships/hyperlink" Target="#Par110" TargetMode="External"/><Relationship Id="rId55" Type="http://schemas.openxmlformats.org/officeDocument/2006/relationships/hyperlink" Target="#Par112" TargetMode="External"/><Relationship Id="rId76" Type="http://schemas.openxmlformats.org/officeDocument/2006/relationships/hyperlink" Target="#Par51" TargetMode="External"/><Relationship Id="rId97" Type="http://schemas.openxmlformats.org/officeDocument/2006/relationships/hyperlink" Target="consultantplus://offline/ref=F27B4845F29350909171A0EF94A89D80D76867EEA08065182AE7A9D3701279D09799BDC3091EAC691E002DE0EBD8D71AE823CE84FB38B443DD91184EL2L7H" TargetMode="External"/><Relationship Id="rId104" Type="http://schemas.openxmlformats.org/officeDocument/2006/relationships/hyperlink" Target="#Par524" TargetMode="External"/><Relationship Id="rId120" Type="http://schemas.openxmlformats.org/officeDocument/2006/relationships/hyperlink" Target="#Par524" TargetMode="External"/><Relationship Id="rId125" Type="http://schemas.openxmlformats.org/officeDocument/2006/relationships/hyperlink" Target="#Par547" TargetMode="External"/><Relationship Id="rId141" Type="http://schemas.openxmlformats.org/officeDocument/2006/relationships/hyperlink" Target="#Par486" TargetMode="External"/><Relationship Id="rId146" Type="http://schemas.openxmlformats.org/officeDocument/2006/relationships/hyperlink" Target="#Par504" TargetMode="External"/><Relationship Id="rId7" Type="http://schemas.openxmlformats.org/officeDocument/2006/relationships/hyperlink" Target="#Par35" TargetMode="External"/><Relationship Id="rId71" Type="http://schemas.openxmlformats.org/officeDocument/2006/relationships/hyperlink" Target="#Par67" TargetMode="External"/><Relationship Id="rId92" Type="http://schemas.openxmlformats.org/officeDocument/2006/relationships/hyperlink" Target="#Par523" TargetMode="External"/><Relationship Id="rId2" Type="http://schemas.openxmlformats.org/officeDocument/2006/relationships/settings" Target="settings.xml"/><Relationship Id="rId29" Type="http://schemas.openxmlformats.org/officeDocument/2006/relationships/hyperlink" Target="#Par88" TargetMode="External"/><Relationship Id="rId24" Type="http://schemas.openxmlformats.org/officeDocument/2006/relationships/hyperlink" Target="#Par81" TargetMode="External"/><Relationship Id="rId40" Type="http://schemas.openxmlformats.org/officeDocument/2006/relationships/hyperlink" Target="#Par87" TargetMode="External"/><Relationship Id="rId45" Type="http://schemas.openxmlformats.org/officeDocument/2006/relationships/hyperlink" Target="#Par88" TargetMode="External"/><Relationship Id="rId66" Type="http://schemas.openxmlformats.org/officeDocument/2006/relationships/hyperlink" Target="#Par51" TargetMode="External"/><Relationship Id="rId87" Type="http://schemas.openxmlformats.org/officeDocument/2006/relationships/hyperlink" Target="#Par486" TargetMode="External"/><Relationship Id="rId110" Type="http://schemas.openxmlformats.org/officeDocument/2006/relationships/hyperlink" Target="#Par524" TargetMode="External"/><Relationship Id="rId115" Type="http://schemas.openxmlformats.org/officeDocument/2006/relationships/hyperlink" Target="#Par523" TargetMode="External"/><Relationship Id="rId131" Type="http://schemas.openxmlformats.org/officeDocument/2006/relationships/hyperlink" Target="#Par546" TargetMode="External"/><Relationship Id="rId136" Type="http://schemas.openxmlformats.org/officeDocument/2006/relationships/hyperlink" Target="#Par549" TargetMode="External"/><Relationship Id="rId157" Type="http://schemas.openxmlformats.org/officeDocument/2006/relationships/hyperlink" Target="#Par589" TargetMode="External"/><Relationship Id="rId61" Type="http://schemas.openxmlformats.org/officeDocument/2006/relationships/hyperlink" Target="#Par112" TargetMode="External"/><Relationship Id="rId82" Type="http://schemas.openxmlformats.org/officeDocument/2006/relationships/hyperlink" Target="#Par152" TargetMode="External"/><Relationship Id="rId152" Type="http://schemas.openxmlformats.org/officeDocument/2006/relationships/hyperlink" Target="#Par488" TargetMode="External"/><Relationship Id="rId19" Type="http://schemas.openxmlformats.org/officeDocument/2006/relationships/hyperlink" Target="#Par73" TargetMode="External"/><Relationship Id="rId14" Type="http://schemas.openxmlformats.org/officeDocument/2006/relationships/hyperlink" Target="consultantplus://offline/ref=F27B4845F29350909171A0EF94A89D80D76867EEA080631E20E9A9D3701279D09799BDC3091EAC6B1C002EE4E387D20FF97BC281E126B65FC1931AL4LCH" TargetMode="External"/><Relationship Id="rId30" Type="http://schemas.openxmlformats.org/officeDocument/2006/relationships/hyperlink" Target="#Par53" TargetMode="External"/><Relationship Id="rId35" Type="http://schemas.openxmlformats.org/officeDocument/2006/relationships/hyperlink" Target="#Par88" TargetMode="External"/><Relationship Id="rId56" Type="http://schemas.openxmlformats.org/officeDocument/2006/relationships/hyperlink" Target="#Par109" TargetMode="External"/><Relationship Id="rId77" Type="http://schemas.openxmlformats.org/officeDocument/2006/relationships/hyperlink" Target="#Par53" TargetMode="External"/><Relationship Id="rId100" Type="http://schemas.openxmlformats.org/officeDocument/2006/relationships/hyperlink" Target="#Par523" TargetMode="External"/><Relationship Id="rId105" Type="http://schemas.openxmlformats.org/officeDocument/2006/relationships/hyperlink" Target="#Par488" TargetMode="External"/><Relationship Id="rId126" Type="http://schemas.openxmlformats.org/officeDocument/2006/relationships/hyperlink" Target="consultantplus://offline/ref=F27B4845F29350909171A0EF94A89D80D76867EEA08065182AE7A9D3701279D09799BDC3091EAC691E002DE2E1D8D71AE823CE84FB38B443DD91184EL2L7H" TargetMode="External"/><Relationship Id="rId147" Type="http://schemas.openxmlformats.org/officeDocument/2006/relationships/image" Target="media/image3.wmf"/><Relationship Id="rId8" Type="http://schemas.openxmlformats.org/officeDocument/2006/relationships/hyperlink" Target="#Par468" TargetMode="External"/><Relationship Id="rId51" Type="http://schemas.openxmlformats.org/officeDocument/2006/relationships/hyperlink" Target="#Par289" TargetMode="External"/><Relationship Id="rId72" Type="http://schemas.openxmlformats.org/officeDocument/2006/relationships/image" Target="media/image1.wmf"/><Relationship Id="rId93" Type="http://schemas.openxmlformats.org/officeDocument/2006/relationships/hyperlink" Target="#Par509" TargetMode="External"/><Relationship Id="rId98" Type="http://schemas.openxmlformats.org/officeDocument/2006/relationships/hyperlink" Target="#Par486" TargetMode="External"/><Relationship Id="rId121" Type="http://schemas.openxmlformats.org/officeDocument/2006/relationships/hyperlink" Target="#Par530" TargetMode="External"/><Relationship Id="rId142" Type="http://schemas.openxmlformats.org/officeDocument/2006/relationships/hyperlink" Target="#Par48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#Par87" TargetMode="External"/><Relationship Id="rId46" Type="http://schemas.openxmlformats.org/officeDocument/2006/relationships/hyperlink" Target="#Par94" TargetMode="External"/><Relationship Id="rId67" Type="http://schemas.openxmlformats.org/officeDocument/2006/relationships/hyperlink" Target="#Par53" TargetMode="External"/><Relationship Id="rId116" Type="http://schemas.openxmlformats.org/officeDocument/2006/relationships/hyperlink" Target="#Par524" TargetMode="External"/><Relationship Id="rId137" Type="http://schemas.openxmlformats.org/officeDocument/2006/relationships/hyperlink" Target="#Par550" TargetMode="External"/><Relationship Id="rId158" Type="http://schemas.openxmlformats.org/officeDocument/2006/relationships/hyperlink" Target="#Par486" TargetMode="External"/><Relationship Id="rId20" Type="http://schemas.openxmlformats.org/officeDocument/2006/relationships/hyperlink" Target="#Par76" TargetMode="External"/><Relationship Id="rId41" Type="http://schemas.openxmlformats.org/officeDocument/2006/relationships/hyperlink" Target="#Par88" TargetMode="External"/><Relationship Id="rId62" Type="http://schemas.openxmlformats.org/officeDocument/2006/relationships/hyperlink" Target="#Par113" TargetMode="External"/><Relationship Id="rId83" Type="http://schemas.openxmlformats.org/officeDocument/2006/relationships/hyperlink" Target="#Par51" TargetMode="External"/><Relationship Id="rId88" Type="http://schemas.openxmlformats.org/officeDocument/2006/relationships/hyperlink" Target="consultantplus://offline/ref=F27B4845F29350909171BEE282C4C08BDC633AE3A3836A487EB5AF842F427F85C5D9E39A4B5EBF681C1E2AE0EALDL3H" TargetMode="External"/><Relationship Id="rId111" Type="http://schemas.openxmlformats.org/officeDocument/2006/relationships/hyperlink" Target="#Par488" TargetMode="External"/><Relationship Id="rId132" Type="http://schemas.openxmlformats.org/officeDocument/2006/relationships/hyperlink" Target="#Par547" TargetMode="External"/><Relationship Id="rId153" Type="http://schemas.openxmlformats.org/officeDocument/2006/relationships/hyperlink" Target="#Par490" TargetMode="External"/><Relationship Id="rId15" Type="http://schemas.openxmlformats.org/officeDocument/2006/relationships/hyperlink" Target="#Par173" TargetMode="External"/><Relationship Id="rId36" Type="http://schemas.openxmlformats.org/officeDocument/2006/relationships/hyperlink" Target="#Par53" TargetMode="External"/><Relationship Id="rId57" Type="http://schemas.openxmlformats.org/officeDocument/2006/relationships/hyperlink" Target="#Par110" TargetMode="External"/><Relationship Id="rId106" Type="http://schemas.openxmlformats.org/officeDocument/2006/relationships/hyperlink" Target="#Par489" TargetMode="External"/><Relationship Id="rId127" Type="http://schemas.openxmlformats.org/officeDocument/2006/relationships/hyperlink" Target="consultantplus://offline/ref=F27B4845F29350909171A0EF94A89D80D76867EEA08065182AE7A9D3701279D09799BDC3091EAC691E002DE8EDD8D71AE823CE84FB38B443DD91184EL2L7H" TargetMode="External"/><Relationship Id="rId10" Type="http://schemas.openxmlformats.org/officeDocument/2006/relationships/hyperlink" Target="consultantplus://offline/ref=F27B4845F29350909171A0EF94A89D80D76867EEA08065182AE7A9D3701279D09799BDC3091EAC691E0021E0E1D8D71AE823CE84FB38B443DD91184EL2L7H" TargetMode="External"/><Relationship Id="rId31" Type="http://schemas.openxmlformats.org/officeDocument/2006/relationships/hyperlink" Target="#Par54" TargetMode="External"/><Relationship Id="rId52" Type="http://schemas.openxmlformats.org/officeDocument/2006/relationships/hyperlink" Target="#Par386" TargetMode="External"/><Relationship Id="rId73" Type="http://schemas.openxmlformats.org/officeDocument/2006/relationships/image" Target="media/image2.wmf"/><Relationship Id="rId78" Type="http://schemas.openxmlformats.org/officeDocument/2006/relationships/hyperlink" Target="#Par55" TargetMode="External"/><Relationship Id="rId94" Type="http://schemas.openxmlformats.org/officeDocument/2006/relationships/hyperlink" Target="#Par512" TargetMode="External"/><Relationship Id="rId99" Type="http://schemas.openxmlformats.org/officeDocument/2006/relationships/hyperlink" Target="#Par517" TargetMode="External"/><Relationship Id="rId101" Type="http://schemas.openxmlformats.org/officeDocument/2006/relationships/hyperlink" Target="#Par516" TargetMode="External"/><Relationship Id="rId122" Type="http://schemas.openxmlformats.org/officeDocument/2006/relationships/hyperlink" Target="#Par486" TargetMode="External"/><Relationship Id="rId143" Type="http://schemas.openxmlformats.org/officeDocument/2006/relationships/hyperlink" Target="#Par490" TargetMode="External"/><Relationship Id="rId148" Type="http://schemas.openxmlformats.org/officeDocument/2006/relationships/image" Target="media/image4.wmf"/><Relationship Id="rId4" Type="http://schemas.openxmlformats.org/officeDocument/2006/relationships/hyperlink" Target="consultantplus://offline/ref=F27B4845F29350909171BEE282C4C08BDC613EEAA48B6A487EB5AF842F427F85D7D9BB964A59A56B1F0B7CB1AC868E4AA868C387E124B443LCL3H" TargetMode="External"/><Relationship Id="rId9" Type="http://schemas.openxmlformats.org/officeDocument/2006/relationships/hyperlink" Target="consultantplus://offline/ref=F27B4845F29350909171A0EF94A89D80D76867EEA08065182AE7A9D3701279D09799BDC3091EAC691E002EE3ECD8D71AE823CE84FB38B443DD91184EL2L7H" TargetMode="External"/><Relationship Id="rId26" Type="http://schemas.openxmlformats.org/officeDocument/2006/relationships/hyperlink" Target="#Par80" TargetMode="External"/><Relationship Id="rId47" Type="http://schemas.openxmlformats.org/officeDocument/2006/relationships/hyperlink" Target="#Par51" TargetMode="External"/><Relationship Id="rId68" Type="http://schemas.openxmlformats.org/officeDocument/2006/relationships/hyperlink" Target="#Par55" TargetMode="External"/><Relationship Id="rId89" Type="http://schemas.openxmlformats.org/officeDocument/2006/relationships/hyperlink" Target="consultantplus://offline/ref=F27B4845F29350909171A0EF94A89D80D76867EEA08065182AE7A9D3701279D09799BDC3091EAC691E002BE7E0D8D71AE823CE84FB38B443DD91184EL2L7H" TargetMode="External"/><Relationship Id="rId112" Type="http://schemas.openxmlformats.org/officeDocument/2006/relationships/hyperlink" Target="#Par489" TargetMode="External"/><Relationship Id="rId133" Type="http://schemas.openxmlformats.org/officeDocument/2006/relationships/hyperlink" Target="#Par549" TargetMode="External"/><Relationship Id="rId154" Type="http://schemas.openxmlformats.org/officeDocument/2006/relationships/hyperlink" Target="#Par585" TargetMode="External"/><Relationship Id="rId16" Type="http://schemas.openxmlformats.org/officeDocument/2006/relationships/hyperlink" Target="#Par80" TargetMode="External"/><Relationship Id="rId37" Type="http://schemas.openxmlformats.org/officeDocument/2006/relationships/hyperlink" Target="#Par54" TargetMode="External"/><Relationship Id="rId58" Type="http://schemas.openxmlformats.org/officeDocument/2006/relationships/hyperlink" Target="#Par112" TargetMode="External"/><Relationship Id="rId79" Type="http://schemas.openxmlformats.org/officeDocument/2006/relationships/hyperlink" Target="#Par148" TargetMode="External"/><Relationship Id="rId102" Type="http://schemas.openxmlformats.org/officeDocument/2006/relationships/hyperlink" Target="#Par517" TargetMode="External"/><Relationship Id="rId123" Type="http://schemas.openxmlformats.org/officeDocument/2006/relationships/hyperlink" Target="#Par545" TargetMode="External"/><Relationship Id="rId144" Type="http://schemas.openxmlformats.org/officeDocument/2006/relationships/hyperlink" Target="#Par509" TargetMode="External"/><Relationship Id="rId90" Type="http://schemas.openxmlformats.org/officeDocument/2006/relationships/hyperlink" Target="#Par516" TargetMode="External"/><Relationship Id="rId27" Type="http://schemas.openxmlformats.org/officeDocument/2006/relationships/hyperlink" Target="#Par81" TargetMode="External"/><Relationship Id="rId48" Type="http://schemas.openxmlformats.org/officeDocument/2006/relationships/hyperlink" Target="#Par108" TargetMode="External"/><Relationship Id="rId69" Type="http://schemas.openxmlformats.org/officeDocument/2006/relationships/hyperlink" Target="#Par73" TargetMode="External"/><Relationship Id="rId113" Type="http://schemas.openxmlformats.org/officeDocument/2006/relationships/hyperlink" Target="#Par516" TargetMode="External"/><Relationship Id="rId134" Type="http://schemas.openxmlformats.org/officeDocument/2006/relationships/hyperlink" Target="#Par546" TargetMode="External"/><Relationship Id="rId80" Type="http://schemas.openxmlformats.org/officeDocument/2006/relationships/hyperlink" Target="#Par122" TargetMode="External"/><Relationship Id="rId155" Type="http://schemas.openxmlformats.org/officeDocument/2006/relationships/hyperlink" Target="#Par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9215</Words>
  <Characters>52532</Characters>
  <Application>Microsoft Office Word</Application>
  <DocSecurity>0</DocSecurity>
  <Lines>437</Lines>
  <Paragraphs>123</Paragraphs>
  <ScaleCrop>false</ScaleCrop>
  <Company/>
  <LinksUpToDate>false</LinksUpToDate>
  <CharactersWithSpaces>61624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Хабибрахманова Лариса Наилевна</dc:creator>
  <cp:keywords/>
  <dc:description/>
  <cp:lastModifiedBy>Хабибрахманова Лариса Наилевна</cp:lastModifiedBy>
  <cp:revision>1</cp:revision>
  <dcterms:created xsi:type="dcterms:W3CDTF">2020-02-14T07:11:00Z</dcterms:created>
  <dcterms:modified xsi:type="dcterms:W3CDTF">2020-02-14T07:13:00Z</dcterms:modified>
</cp:coreProperties>
</file>